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DB08" w14:textId="77777777" w:rsidR="002606D1" w:rsidRPr="002606D1" w:rsidRDefault="002606D1" w:rsidP="002606D1">
      <w:pPr>
        <w:tabs>
          <w:tab w:val="left" w:pos="3744"/>
        </w:tabs>
        <w:spacing w:after="0" w:line="276" w:lineRule="auto"/>
        <w:jc w:val="center"/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</w:pPr>
      <w:r w:rsidRPr="002606D1">
        <w:rPr>
          <w:rFonts w:eastAsia="Calibri" w:cs="Arial"/>
          <w:b/>
          <w:bCs/>
          <w:noProof w:val="0"/>
          <w:color w:val="00000A"/>
          <w:sz w:val="24"/>
          <w:szCs w:val="24"/>
          <w:lang w:eastAsia="pl-PL"/>
        </w:rPr>
        <w:t>FORMULARZ KONSULTACYJNY</w:t>
      </w:r>
    </w:p>
    <w:p w14:paraId="090C833F" w14:textId="77777777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Jednostki samorządu terytorialnego: Powiat Lubliniecki oraz Gmina Boronów, Gmina Ciasna, Gmina Herby, Gmina Kochanowice, Gmina Koszęcin, Gmina Lubliniec, Gmina Pawonków i Gmina Woźniki zawarły porozumienie, w ramach którego podjęły się wspólnego opracowania dokumentów pn.: </w:t>
      </w:r>
      <w:bookmarkStart w:id="0" w:name="_Hlk66953946"/>
    </w:p>
    <w:p w14:paraId="4013CA59" w14:textId="77777777" w:rsidR="002606D1" w:rsidRPr="002606D1" w:rsidRDefault="002606D1" w:rsidP="002606D1">
      <w:pPr>
        <w:numPr>
          <w:ilvl w:val="0"/>
          <w:numId w:val="1"/>
        </w:numPr>
        <w:spacing w:before="120" w:after="120" w:line="288" w:lineRule="auto"/>
        <w:contextualSpacing/>
        <w:jc w:val="both"/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</w:pP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Strategia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Rozwoju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Turystyki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na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terenie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gmin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powiatu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lublinieckiego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na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lata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2021-2030</w:t>
      </w:r>
      <w:bookmarkEnd w:id="0"/>
      <w:r w:rsidRPr="002606D1">
        <w:rPr>
          <w:rFonts w:eastAsia="Times New Roman" w:cs="Arial"/>
          <w:b/>
          <w:bCs/>
          <w:noProof w:val="0"/>
          <w:kern w:val="20"/>
          <w:szCs w:val="24"/>
          <w:lang w:val="en-US"/>
        </w:rPr>
        <w:t>,</w:t>
      </w:r>
    </w:p>
    <w:p w14:paraId="3FB82724" w14:textId="61507674" w:rsidR="002606D1" w:rsidRPr="00773046" w:rsidRDefault="002606D1" w:rsidP="00773046">
      <w:pPr>
        <w:numPr>
          <w:ilvl w:val="0"/>
          <w:numId w:val="1"/>
        </w:numPr>
        <w:spacing w:before="120" w:line="288" w:lineRule="auto"/>
        <w:contextualSpacing/>
        <w:jc w:val="both"/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</w:pPr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Program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Rozwoju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Dróg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Rowerowych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na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terenie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gmin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powiatu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lublinieckiego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na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</w:t>
      </w:r>
      <w:proofErr w:type="spellStart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>lata</w:t>
      </w:r>
      <w:proofErr w:type="spellEnd"/>
      <w:r w:rsidRPr="002606D1">
        <w:rPr>
          <w:rFonts w:eastAsia="Times New Roman" w:cs="Arial"/>
          <w:b/>
          <w:bCs/>
          <w:i/>
          <w:iCs/>
          <w:noProof w:val="0"/>
          <w:kern w:val="20"/>
          <w:szCs w:val="24"/>
          <w:lang w:val="en-US"/>
        </w:rPr>
        <w:t xml:space="preserve"> 2021–2030.</w:t>
      </w:r>
    </w:p>
    <w:p w14:paraId="790C0C06" w14:textId="3CC9B379" w:rsidR="002606D1" w:rsidRPr="002606D1" w:rsidRDefault="002606D1" w:rsidP="00773046">
      <w:pPr>
        <w:spacing w:before="240" w:after="120" w:line="276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>Projekty dokumentów podlegają konsultacjom z interesariuszami z terenu JST powiatu lublinieckiego.</w:t>
      </w:r>
      <w:r w:rsidR="00A973B9">
        <w:rPr>
          <w:rFonts w:eastAsia="Times New Roman" w:cs="Arial"/>
          <w:noProof w:val="0"/>
          <w:kern w:val="20"/>
          <w:szCs w:val="24"/>
        </w:rPr>
        <w:t xml:space="preserve"> Konsultacje przebiegają w trybie anonimowym.</w:t>
      </w:r>
    </w:p>
    <w:p w14:paraId="5E3634F8" w14:textId="0D27CC5A" w:rsidR="002606D1" w:rsidRPr="002606D1" w:rsidRDefault="002606D1" w:rsidP="002606D1">
      <w:pPr>
        <w:spacing w:before="120" w:after="120" w:line="288" w:lineRule="auto"/>
        <w:jc w:val="both"/>
        <w:rPr>
          <w:rFonts w:eastAsia="Times New Roman" w:cs="Arial"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 celu prawidłowego wypełnienia formularza konsultacyjnego, należy wybrać tabelę adekwatną dla Strategii </w:t>
      </w:r>
      <w:r w:rsidR="00052966">
        <w:rPr>
          <w:rFonts w:eastAsia="Times New Roman" w:cs="Arial"/>
          <w:noProof w:val="0"/>
          <w:kern w:val="20"/>
          <w:szCs w:val="24"/>
        </w:rPr>
        <w:t xml:space="preserve">(tabela 1) </w:t>
      </w:r>
      <w:r w:rsidRPr="002606D1">
        <w:rPr>
          <w:rFonts w:eastAsia="Times New Roman" w:cs="Arial"/>
          <w:noProof w:val="0"/>
          <w:kern w:val="20"/>
          <w:szCs w:val="24"/>
        </w:rPr>
        <w:t>lub Programu</w:t>
      </w:r>
      <w:r w:rsidR="00052966">
        <w:rPr>
          <w:rFonts w:eastAsia="Times New Roman" w:cs="Arial"/>
          <w:noProof w:val="0"/>
          <w:kern w:val="20"/>
          <w:szCs w:val="24"/>
        </w:rPr>
        <w:t xml:space="preserve"> (tabela 2)</w:t>
      </w:r>
      <w:r w:rsidR="00773046">
        <w:rPr>
          <w:rFonts w:eastAsia="Times New Roman" w:cs="Arial"/>
          <w:noProof w:val="0"/>
          <w:kern w:val="20"/>
          <w:szCs w:val="24"/>
        </w:rPr>
        <w:t xml:space="preserve"> i wypełnić wskazane kolumny.</w:t>
      </w:r>
    </w:p>
    <w:p w14:paraId="609AF26C" w14:textId="3AAA3321" w:rsidR="002606D1" w:rsidRDefault="002606D1" w:rsidP="002606D1">
      <w:pPr>
        <w:spacing w:before="120" w:after="120" w:line="288" w:lineRule="auto"/>
        <w:jc w:val="both"/>
        <w:rPr>
          <w:rFonts w:eastAsia="Times New Roman" w:cs="Arial"/>
          <w:b/>
          <w:bCs/>
          <w:noProof w:val="0"/>
          <w:kern w:val="20"/>
          <w:szCs w:val="24"/>
        </w:rPr>
      </w:pPr>
      <w:r w:rsidRPr="002606D1">
        <w:rPr>
          <w:rFonts w:eastAsia="Times New Roman" w:cs="Arial"/>
          <w:noProof w:val="0"/>
          <w:kern w:val="20"/>
          <w:szCs w:val="24"/>
        </w:rPr>
        <w:t xml:space="preserve">Wypełniony formularz należy przesłać na adres e-mail: </w:t>
      </w:r>
      <w:hyperlink r:id="rId7" w:history="1">
        <w:r w:rsidR="00BD3B68" w:rsidRPr="00BD3B68">
          <w:rPr>
            <w:rStyle w:val="Hipercze"/>
            <w:rFonts w:eastAsia="Times New Roman" w:cs="Arial"/>
            <w:b/>
            <w:bCs/>
            <w:color w:val="2683C6" w:themeColor="accent6"/>
            <w:kern w:val="20"/>
            <w:szCs w:val="24"/>
          </w:rPr>
          <w:t>konsultacjesip@collect.pl</w:t>
        </w:r>
      </w:hyperlink>
      <w:r w:rsidR="00BD3B68">
        <w:rPr>
          <w:rFonts w:eastAsia="Times New Roman" w:cs="Arial"/>
          <w:color w:val="0000FF"/>
          <w:kern w:val="20"/>
          <w:szCs w:val="24"/>
        </w:rPr>
        <w:t xml:space="preserve"> </w:t>
      </w:r>
      <w:r w:rsidR="00BD3B68" w:rsidRPr="00BD3B68">
        <w:rPr>
          <w:rFonts w:eastAsia="Times New Roman" w:cs="Arial"/>
          <w:kern w:val="20"/>
          <w:szCs w:val="24"/>
        </w:rPr>
        <w:t>lub</w:t>
      </w:r>
      <w:r w:rsidRPr="00BD3B68">
        <w:rPr>
          <w:rFonts w:eastAsia="Times New Roman" w:cs="Arial"/>
          <w:noProof w:val="0"/>
          <w:kern w:val="20"/>
          <w:szCs w:val="24"/>
        </w:rPr>
        <w:t xml:space="preserve"> złożyć </w:t>
      </w:r>
      <w:r w:rsidRPr="002606D1">
        <w:rPr>
          <w:rFonts w:eastAsia="Times New Roman" w:cs="Arial"/>
          <w:noProof w:val="0"/>
          <w:kern w:val="20"/>
          <w:szCs w:val="24"/>
        </w:rPr>
        <w:t>w</w:t>
      </w:r>
      <w:r w:rsidR="00BD3B68">
        <w:rPr>
          <w:rFonts w:eastAsia="Times New Roman" w:cs="Arial"/>
          <w:noProof w:val="0"/>
          <w:kern w:val="20"/>
          <w:szCs w:val="24"/>
        </w:rPr>
        <w:t> </w:t>
      </w:r>
      <w:r w:rsidRPr="002606D1">
        <w:rPr>
          <w:rFonts w:eastAsia="Times New Roman" w:cs="Arial"/>
          <w:noProof w:val="0"/>
          <w:kern w:val="20"/>
          <w:szCs w:val="24"/>
        </w:rPr>
        <w:t>siedzibie właściwego Urzędu Miasta lub Urzędu Gminy z terenu powiatu lublinieckiego lub</w:t>
      </w:r>
      <w:r w:rsidR="00773046">
        <w:rPr>
          <w:rFonts w:eastAsia="Times New Roman" w:cs="Arial"/>
          <w:noProof w:val="0"/>
          <w:kern w:val="20"/>
          <w:szCs w:val="24"/>
        </w:rPr>
        <w:t> </w:t>
      </w:r>
      <w:r w:rsidRPr="002606D1">
        <w:rPr>
          <w:rFonts w:eastAsia="Times New Roman" w:cs="Arial"/>
          <w:noProof w:val="0"/>
          <w:kern w:val="20"/>
          <w:szCs w:val="24"/>
        </w:rPr>
        <w:t>w</w:t>
      </w:r>
      <w:r w:rsidR="00773046">
        <w:rPr>
          <w:rFonts w:eastAsia="Times New Roman" w:cs="Arial"/>
          <w:noProof w:val="0"/>
          <w:kern w:val="20"/>
          <w:szCs w:val="24"/>
        </w:rPr>
        <w:t> </w:t>
      </w:r>
      <w:r w:rsidRPr="002606D1">
        <w:rPr>
          <w:rFonts w:eastAsia="Times New Roman" w:cs="Arial"/>
          <w:noProof w:val="0"/>
          <w:kern w:val="20"/>
          <w:szCs w:val="24"/>
        </w:rPr>
        <w:t xml:space="preserve">Starostwie Powiatowym w Lublińcu </w:t>
      </w:r>
      <w:r w:rsidR="00773046">
        <w:rPr>
          <w:rFonts w:eastAsia="Times New Roman" w:cs="Arial"/>
          <w:noProof w:val="0"/>
          <w:kern w:val="20"/>
          <w:szCs w:val="24"/>
        </w:rPr>
        <w:t xml:space="preserve">w terminie </w:t>
      </w:r>
      <w:r w:rsidRPr="002606D1">
        <w:rPr>
          <w:rFonts w:eastAsia="Times New Roman" w:cs="Arial"/>
          <w:b/>
          <w:bCs/>
          <w:noProof w:val="0"/>
          <w:kern w:val="20"/>
          <w:szCs w:val="24"/>
        </w:rPr>
        <w:t>od 3 września 2021 r. do 23 września 2021 r.</w:t>
      </w:r>
    </w:p>
    <w:p w14:paraId="3D5777AC" w14:textId="5D7AD44F" w:rsidR="002606D1" w:rsidRPr="00956C1F" w:rsidRDefault="00956C1F" w:rsidP="00956C1F">
      <w:pPr>
        <w:spacing w:before="120" w:after="0" w:line="288" w:lineRule="auto"/>
        <w:jc w:val="both"/>
        <w:rPr>
          <w:rFonts w:eastAsia="Times New Roman" w:cs="Arial"/>
          <w:b/>
          <w:bCs/>
          <w:noProof w:val="0"/>
          <w:color w:val="398E98" w:themeColor="accent2" w:themeShade="BF"/>
          <w:kern w:val="20"/>
          <w:szCs w:val="24"/>
        </w:rPr>
      </w:pPr>
      <w:r w:rsidRPr="00956C1F">
        <w:rPr>
          <w:rFonts w:eastAsia="Times New Roman" w:cs="Arial"/>
          <w:b/>
          <w:bCs/>
          <w:noProof w:val="0"/>
          <w:color w:val="398E98" w:themeColor="accent2" w:themeShade="BF"/>
          <w:kern w:val="20"/>
          <w:szCs w:val="24"/>
        </w:rPr>
        <w:t>TABELA  1</w:t>
      </w:r>
    </w:p>
    <w:tbl>
      <w:tblPr>
        <w:tblStyle w:val="Tabelasiatki4akcent51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4F72997A" w14:textId="77777777" w:rsidTr="0026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vAlign w:val="center"/>
          </w:tcPr>
          <w:p w14:paraId="3352FB64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projektu dokumentu</w:t>
            </w:r>
          </w:p>
          <w:p w14:paraId="11830339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pn. STRATEGIA ROZWOJU TURYSTYKI NA TERENIE GMIN POWIATU LUBLINIECKIEGO </w:t>
            </w:r>
          </w:p>
          <w:p w14:paraId="6A1F57A7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2021-2030</w:t>
            </w:r>
          </w:p>
        </w:tc>
      </w:tr>
      <w:tr w:rsidR="002606D1" w:rsidRPr="002606D1" w14:paraId="490FD54D" w14:textId="77777777" w:rsidTr="009E6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7A76C82A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  <w:vAlign w:val="center"/>
          </w:tcPr>
          <w:p w14:paraId="39E9F436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F4A8652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050532F7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7F76B8D2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089D45E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49075D5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546AF4A9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3380E541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72E7B8F0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EAED695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22A75C6B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634E63FB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15E7032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2F030A1A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5E6795FC" w14:textId="77777777" w:rsidR="00052966" w:rsidRDefault="00052966" w:rsidP="00956C1F">
      <w:pPr>
        <w:tabs>
          <w:tab w:val="left" w:pos="3744"/>
        </w:tabs>
        <w:spacing w:before="120" w:after="0" w:line="288" w:lineRule="auto"/>
        <w:jc w:val="both"/>
        <w:rPr>
          <w:rFonts w:eastAsia="Times New Roman" w:cs="Arial"/>
          <w:b/>
          <w:bCs/>
          <w:noProof w:val="0"/>
          <w:color w:val="398E98" w:themeColor="accent2" w:themeShade="BF"/>
          <w:szCs w:val="24"/>
          <w:lang w:eastAsia="pl-PL"/>
        </w:rPr>
      </w:pPr>
    </w:p>
    <w:p w14:paraId="1B25F34A" w14:textId="5F15B257" w:rsidR="002606D1" w:rsidRPr="00956C1F" w:rsidRDefault="00956C1F" w:rsidP="00052966">
      <w:pPr>
        <w:tabs>
          <w:tab w:val="left" w:pos="3744"/>
        </w:tabs>
        <w:spacing w:after="0" w:line="288" w:lineRule="auto"/>
        <w:jc w:val="both"/>
        <w:rPr>
          <w:rFonts w:eastAsia="Times New Roman" w:cs="Arial"/>
          <w:b/>
          <w:bCs/>
          <w:noProof w:val="0"/>
          <w:color w:val="398E98" w:themeColor="accent2" w:themeShade="BF"/>
          <w:szCs w:val="24"/>
          <w:lang w:eastAsia="pl-PL"/>
        </w:rPr>
      </w:pPr>
      <w:r w:rsidRPr="00956C1F">
        <w:rPr>
          <w:rFonts w:eastAsia="Times New Roman" w:cs="Arial"/>
          <w:b/>
          <w:bCs/>
          <w:noProof w:val="0"/>
          <w:color w:val="398E98" w:themeColor="accent2" w:themeShade="BF"/>
          <w:szCs w:val="24"/>
          <w:lang w:eastAsia="pl-PL"/>
        </w:rPr>
        <w:t>TABELA 2</w:t>
      </w:r>
    </w:p>
    <w:tbl>
      <w:tblPr>
        <w:tblStyle w:val="Tabelasiatki4akcent51"/>
        <w:tblW w:w="9072" w:type="dxa"/>
        <w:tblLook w:val="06A0" w:firstRow="1" w:lastRow="0" w:firstColumn="1" w:lastColumn="0" w:noHBand="1" w:noVBand="1"/>
      </w:tblPr>
      <w:tblGrid>
        <w:gridCol w:w="467"/>
        <w:gridCol w:w="707"/>
        <w:gridCol w:w="7898"/>
      </w:tblGrid>
      <w:tr w:rsidR="002606D1" w:rsidRPr="002606D1" w14:paraId="3288DABF" w14:textId="77777777" w:rsidTr="00260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5" w:type="dxa"/>
            <w:gridSpan w:val="3"/>
            <w:vAlign w:val="center"/>
          </w:tcPr>
          <w:p w14:paraId="6BEDE5E8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Propozycje / uwagi / wnioski zgłoszone do projektu dokumentu</w:t>
            </w:r>
          </w:p>
          <w:p w14:paraId="2099EEF8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 xml:space="preserve">pn. PROGRAM ROZWOJU DRÓG ROWEROWYCH NA TERENIE GMIN POWIATU LUBLINIECKIEGO </w:t>
            </w:r>
          </w:p>
          <w:p w14:paraId="4C7152F8" w14:textId="77777777" w:rsidR="002606D1" w:rsidRPr="002606D1" w:rsidRDefault="002606D1" w:rsidP="002606D1">
            <w:pPr>
              <w:tabs>
                <w:tab w:val="left" w:pos="3744"/>
              </w:tabs>
              <w:jc w:val="center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sz w:val="18"/>
                <w:szCs w:val="18"/>
                <w:lang w:eastAsia="pl-PL"/>
              </w:rPr>
              <w:t>NA LATA 2021-2030</w:t>
            </w:r>
          </w:p>
        </w:tc>
      </w:tr>
      <w:tr w:rsidR="002606D1" w:rsidRPr="002606D1" w14:paraId="77AF73FD" w14:textId="77777777" w:rsidTr="009E61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  <w:vAlign w:val="center"/>
          </w:tcPr>
          <w:p w14:paraId="473CA562" w14:textId="77777777" w:rsidR="002606D1" w:rsidRPr="002606D1" w:rsidRDefault="002606D1" w:rsidP="002606D1">
            <w:pPr>
              <w:jc w:val="center"/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97" w:type="dxa"/>
            <w:vAlign w:val="center"/>
          </w:tcPr>
          <w:p w14:paraId="7CA16BD4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 xml:space="preserve">Nr strony </w:t>
            </w:r>
          </w:p>
        </w:tc>
        <w:tc>
          <w:tcPr>
            <w:tcW w:w="8481" w:type="dxa"/>
            <w:vAlign w:val="center"/>
          </w:tcPr>
          <w:p w14:paraId="57B28BF1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  <w:r w:rsidRPr="002606D1"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  <w:t>Treść propozycji /uwagi/ wniosku</w:t>
            </w:r>
          </w:p>
        </w:tc>
      </w:tr>
      <w:tr w:rsidR="002606D1" w:rsidRPr="002606D1" w14:paraId="56281A50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101B024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58CF1909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1C0064CF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2606D1" w:rsidRPr="002606D1" w14:paraId="6E996017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5B8642FB" w14:textId="77777777" w:rsidR="002606D1" w:rsidRPr="002606D1" w:rsidRDefault="002606D1" w:rsidP="002606D1">
            <w:pPr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48C481CE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35B4A7E2" w14:textId="77777777" w:rsidR="002606D1" w:rsidRPr="002606D1" w:rsidRDefault="002606D1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  <w:tr w:rsidR="00965D90" w:rsidRPr="002606D1" w14:paraId="1DC1E11E" w14:textId="77777777" w:rsidTr="00965D9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" w:type="dxa"/>
          </w:tcPr>
          <w:p w14:paraId="23432420" w14:textId="77777777" w:rsidR="00965D90" w:rsidRPr="002606D1" w:rsidRDefault="00965D90" w:rsidP="002606D1">
            <w:pPr>
              <w:rPr>
                <w:rFonts w:eastAsia="Calibri" w:cs="Arial"/>
                <w:b w:val="0"/>
                <w:bCs w:val="0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697" w:type="dxa"/>
          </w:tcPr>
          <w:p w14:paraId="61CDAC93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  <w:tc>
          <w:tcPr>
            <w:tcW w:w="8481" w:type="dxa"/>
          </w:tcPr>
          <w:p w14:paraId="2A627226" w14:textId="77777777" w:rsidR="00965D90" w:rsidRPr="002606D1" w:rsidRDefault="00965D90" w:rsidP="002606D1">
            <w:pPr>
              <w:tabs>
                <w:tab w:val="left" w:pos="3744"/>
              </w:tabs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noProof w:val="0"/>
                <w:color w:val="00000A"/>
                <w:sz w:val="18"/>
                <w:szCs w:val="18"/>
                <w:lang w:eastAsia="pl-PL"/>
              </w:rPr>
            </w:pPr>
          </w:p>
        </w:tc>
      </w:tr>
    </w:tbl>
    <w:p w14:paraId="3B08345E" w14:textId="31E5F00D" w:rsidR="007C4929" w:rsidRDefault="007C4929"/>
    <w:p w14:paraId="5D36E662" w14:textId="20973DBC" w:rsidR="00965D90" w:rsidRDefault="00965D90">
      <w:r>
        <w:t>Dziękujemy za Państwa zaangażowanie.</w:t>
      </w:r>
    </w:p>
    <w:sectPr w:rsidR="00965D90" w:rsidSect="00AF479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18E4" w14:textId="77777777" w:rsidR="007A6381" w:rsidRDefault="007A6381" w:rsidP="000F09A0">
      <w:pPr>
        <w:spacing w:after="0" w:line="240" w:lineRule="auto"/>
      </w:pPr>
      <w:r>
        <w:separator/>
      </w:r>
    </w:p>
  </w:endnote>
  <w:endnote w:type="continuationSeparator" w:id="0">
    <w:p w14:paraId="63997015" w14:textId="77777777" w:rsidR="007A6381" w:rsidRDefault="007A6381" w:rsidP="000F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4155E" w14:textId="77777777" w:rsidR="007A6381" w:rsidRDefault="007A6381" w:rsidP="000F09A0">
      <w:pPr>
        <w:spacing w:after="0" w:line="240" w:lineRule="auto"/>
      </w:pPr>
      <w:r>
        <w:separator/>
      </w:r>
    </w:p>
  </w:footnote>
  <w:footnote w:type="continuationSeparator" w:id="0">
    <w:p w14:paraId="610789F9" w14:textId="77777777" w:rsidR="007A6381" w:rsidRDefault="007A6381" w:rsidP="000F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Zwykatabela4"/>
      <w:tblW w:w="9072" w:type="dxa"/>
      <w:jc w:val="right"/>
      <w:tblBorders>
        <w:bottom w:val="single" w:sz="4" w:space="0" w:color="auto"/>
      </w:tblBorders>
      <w:tblLook w:val="06A0" w:firstRow="1" w:lastRow="0" w:firstColumn="1" w:lastColumn="0" w:noHBand="1" w:noVBand="1"/>
    </w:tblPr>
    <w:tblGrid>
      <w:gridCol w:w="9072"/>
    </w:tblGrid>
    <w:tr w:rsidR="000F09A0" w14:paraId="737F8BC8" w14:textId="77777777" w:rsidTr="000F09A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734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8221" w:type="dxa"/>
          <w:tcBorders>
            <w:top w:val="nil"/>
            <w:left w:val="nil"/>
            <w:bottom w:val="single" w:sz="12" w:space="0" w:color="75BDA7" w:themeColor="accent3"/>
            <w:right w:val="nil"/>
          </w:tcBorders>
          <w:hideMark/>
        </w:tcPr>
        <w:p w14:paraId="116DAFAE" w14:textId="77777777" w:rsidR="000F09A0" w:rsidRDefault="000F09A0" w:rsidP="000F09A0">
          <w:pPr>
            <w:jc w:val="right"/>
            <w:rPr>
              <w:rFonts w:cs="Arial"/>
              <w:b w:val="0"/>
              <w:bCs w:val="0"/>
              <w:i/>
              <w:iCs/>
              <w:noProof w:val="0"/>
              <w:color w:val="4A9A82" w:themeColor="accent3" w:themeShade="BF"/>
              <w:sz w:val="18"/>
              <w:szCs w:val="18"/>
            </w:rPr>
          </w:pPr>
          <w:r>
            <w:rPr>
              <w:rFonts w:cs="Arial"/>
              <w:b w:val="0"/>
              <w:bCs w:val="0"/>
              <w:i/>
              <w:iCs/>
              <w:color w:val="4A9A82" w:themeColor="accent3" w:themeShade="BF"/>
              <w:sz w:val="18"/>
              <w:szCs w:val="18"/>
            </w:rPr>
            <w:t>Strategia Rozwoju Turystyki na terenie gmin powiatu lublinieckiego na lata 2021-2030</w:t>
          </w:r>
        </w:p>
        <w:p w14:paraId="37F956B1" w14:textId="77777777" w:rsidR="000F09A0" w:rsidRDefault="000F09A0" w:rsidP="000F09A0">
          <w:pPr>
            <w:jc w:val="right"/>
            <w:rPr>
              <w:rFonts w:cs="Arial"/>
              <w:b w:val="0"/>
              <w:bCs w:val="0"/>
              <w:i/>
              <w:iCs/>
              <w:sz w:val="18"/>
              <w:szCs w:val="18"/>
            </w:rPr>
          </w:pPr>
          <w:r>
            <w:rPr>
              <w:rFonts w:cs="Arial"/>
              <w:b w:val="0"/>
              <w:bCs w:val="0"/>
              <w:i/>
              <w:iCs/>
              <w:color w:val="4A9A82" w:themeColor="accent3" w:themeShade="BF"/>
              <w:sz w:val="18"/>
              <w:szCs w:val="18"/>
            </w:rPr>
            <w:t>Program Rozwoju Dróg Rowerowych na terenie gmin powiatu lublinieckiego na lata 2021-2030</w:t>
          </w:r>
        </w:p>
      </w:tc>
    </w:tr>
  </w:tbl>
  <w:p w14:paraId="7080455D" w14:textId="77777777" w:rsidR="000F09A0" w:rsidRDefault="000F09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15EF9"/>
    <w:multiLevelType w:val="hybridMultilevel"/>
    <w:tmpl w:val="960CF23E"/>
    <w:lvl w:ilvl="0" w:tplc="44AAB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D1"/>
    <w:rsid w:val="00052966"/>
    <w:rsid w:val="00064670"/>
    <w:rsid w:val="000A5709"/>
    <w:rsid w:val="000F09A0"/>
    <w:rsid w:val="001D49CD"/>
    <w:rsid w:val="001F3991"/>
    <w:rsid w:val="00235BC6"/>
    <w:rsid w:val="002606D1"/>
    <w:rsid w:val="002B2106"/>
    <w:rsid w:val="00472CA9"/>
    <w:rsid w:val="00773046"/>
    <w:rsid w:val="00787F47"/>
    <w:rsid w:val="007A4559"/>
    <w:rsid w:val="007A6381"/>
    <w:rsid w:val="007C4929"/>
    <w:rsid w:val="008149BC"/>
    <w:rsid w:val="00956C1F"/>
    <w:rsid w:val="00965D90"/>
    <w:rsid w:val="00A973B9"/>
    <w:rsid w:val="00AF479F"/>
    <w:rsid w:val="00B7736A"/>
    <w:rsid w:val="00BA0EF4"/>
    <w:rsid w:val="00BD3B68"/>
    <w:rsid w:val="00BD4872"/>
    <w:rsid w:val="00C65ACF"/>
    <w:rsid w:val="00CD26D1"/>
    <w:rsid w:val="00DE7D56"/>
    <w:rsid w:val="00E319E0"/>
    <w:rsid w:val="00F4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C067"/>
  <w15:chartTrackingRefBased/>
  <w15:docId w15:val="{53AC883C-BAFF-40EB-B75F-23243351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559"/>
    <w:rPr>
      <w:rFonts w:ascii="Arial" w:hAnsi="Arial"/>
      <w:noProof/>
      <w:sz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4872"/>
    <w:pPr>
      <w:keepNext/>
      <w:keepLines/>
      <w:spacing w:before="40" w:after="120" w:line="360" w:lineRule="auto"/>
      <w:jc w:val="both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D4872"/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paragraph" w:customStyle="1" w:styleId="rdo">
    <w:name w:val="Żródło"/>
    <w:basedOn w:val="Normalny"/>
    <w:link w:val="rdoZnak"/>
    <w:qFormat/>
    <w:rsid w:val="00BA0EF4"/>
    <w:pPr>
      <w:spacing w:after="0" w:line="240" w:lineRule="auto"/>
    </w:pPr>
    <w:rPr>
      <w:rFonts w:ascii="Calibri Light" w:hAnsi="Calibri Light"/>
      <w:i/>
      <w:color w:val="276E8B" w:themeColor="accent1" w:themeShade="BF"/>
      <w:sz w:val="18"/>
    </w:rPr>
  </w:style>
  <w:style w:type="character" w:customStyle="1" w:styleId="rdoZnak">
    <w:name w:val="Żródło Znak"/>
    <w:basedOn w:val="Domylnaczcionkaakapitu"/>
    <w:link w:val="rdo"/>
    <w:rsid w:val="00BA0EF4"/>
    <w:rPr>
      <w:rFonts w:ascii="Calibri Light" w:hAnsi="Calibri Light"/>
      <w:i/>
      <w:color w:val="276E8B" w:themeColor="accent1" w:themeShade="BF"/>
      <w:sz w:val="18"/>
    </w:rPr>
  </w:style>
  <w:style w:type="paragraph" w:styleId="Legenda">
    <w:name w:val="caption"/>
    <w:basedOn w:val="Normalny"/>
    <w:next w:val="Normalny"/>
    <w:link w:val="LegendaZnak"/>
    <w:uiPriority w:val="35"/>
    <w:qFormat/>
    <w:rsid w:val="001D49CD"/>
    <w:pPr>
      <w:spacing w:after="200" w:line="240" w:lineRule="auto"/>
      <w:jc w:val="both"/>
    </w:pPr>
    <w:rPr>
      <w:rFonts w:eastAsia="Times New Roman" w:cs="Times New Roman"/>
      <w:bCs/>
      <w:i/>
      <w:kern w:val="20"/>
      <w:sz w:val="18"/>
      <w:szCs w:val="18"/>
      <w:lang w:val="en-US"/>
    </w:rPr>
  </w:style>
  <w:style w:type="character" w:customStyle="1" w:styleId="LegendaZnak">
    <w:name w:val="Legenda Znak"/>
    <w:link w:val="Legenda"/>
    <w:uiPriority w:val="35"/>
    <w:rsid w:val="001D49CD"/>
    <w:rPr>
      <w:rFonts w:ascii="Arial" w:eastAsia="Times New Roman" w:hAnsi="Arial" w:cs="Times New Roman"/>
      <w:bCs/>
      <w:i/>
      <w:kern w:val="20"/>
      <w:sz w:val="18"/>
      <w:szCs w:val="18"/>
      <w:lang w:val="en-US"/>
    </w:rPr>
  </w:style>
  <w:style w:type="table" w:styleId="Zwykatabela4">
    <w:name w:val="Plain Table 4"/>
    <w:basedOn w:val="Standardowy"/>
    <w:uiPriority w:val="44"/>
    <w:rsid w:val="00B7736A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1">
    <w:name w:val="Plain Table 1"/>
    <w:basedOn w:val="Standardowy"/>
    <w:uiPriority w:val="41"/>
    <w:rsid w:val="00B7736A"/>
    <w:pPr>
      <w:spacing w:after="0" w:line="240" w:lineRule="auto"/>
    </w:pPr>
    <w:rPr>
      <w:rFonts w:ascii="Arial" w:hAnsi="Arial"/>
      <w:sz w:val="20"/>
    </w:rPr>
    <w:tblPr>
      <w:tblStyleColBandSize w:val="1"/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  <w:style w:type="table" w:styleId="Tabelasiatki4akcent2">
    <w:name w:val="Grid Table 4 Accent 2"/>
    <w:basedOn w:val="Standardowy"/>
    <w:uiPriority w:val="49"/>
    <w:rsid w:val="00F47E66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4akcent3">
    <w:name w:val="Grid Table 4 Accent 3"/>
    <w:basedOn w:val="Standardowy"/>
    <w:uiPriority w:val="49"/>
    <w:rsid w:val="00235BC6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siatki4akcent31">
    <w:name w:val="Tabela siatki 4 — akcent 31"/>
    <w:basedOn w:val="Standardowy"/>
    <w:next w:val="Tabelasiatki4akcent3"/>
    <w:uiPriority w:val="49"/>
    <w:rsid w:val="00472CA9"/>
    <w:pPr>
      <w:spacing w:after="0" w:line="240" w:lineRule="auto"/>
    </w:pPr>
    <w:rPr>
      <w:rFonts w:ascii="Arial" w:hAnsi="Arial"/>
      <w:sz w:val="18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2606D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B5CDD3"/>
        <w:left w:val="single" w:sz="4" w:space="0" w:color="B5CDD3"/>
        <w:bottom w:val="single" w:sz="4" w:space="0" w:color="B5CDD3"/>
        <w:right w:val="single" w:sz="4" w:space="0" w:color="B5CDD3"/>
        <w:insideH w:val="single" w:sz="4" w:space="0" w:color="B5CDD3"/>
        <w:insideV w:val="single" w:sz="4" w:space="0" w:color="B5CDD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84ACB6"/>
          <w:left w:val="single" w:sz="4" w:space="0" w:color="84ACB6"/>
          <w:bottom w:val="single" w:sz="4" w:space="0" w:color="84ACB6"/>
          <w:right w:val="single" w:sz="4" w:space="0" w:color="84ACB6"/>
          <w:insideH w:val="nil"/>
          <w:insideV w:val="nil"/>
        </w:tcBorders>
        <w:shd w:val="clear" w:color="auto" w:fill="84ACB6"/>
      </w:tcPr>
    </w:tblStylePr>
    <w:tblStylePr w:type="lastRow">
      <w:rPr>
        <w:b/>
        <w:bCs/>
      </w:rPr>
      <w:tblPr/>
      <w:tcPr>
        <w:tcBorders>
          <w:top w:val="double" w:sz="4" w:space="0" w:color="84ACB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/>
      </w:tcPr>
    </w:tblStylePr>
    <w:tblStylePr w:type="band1Horz">
      <w:tblPr/>
      <w:tcPr>
        <w:shd w:val="clear" w:color="auto" w:fill="E6EEF0"/>
      </w:tcPr>
    </w:tblStylePr>
  </w:style>
  <w:style w:type="table" w:styleId="Tabelasiatki4akcent5">
    <w:name w:val="Grid Table 4 Accent 5"/>
    <w:basedOn w:val="Standardowy"/>
    <w:uiPriority w:val="49"/>
    <w:rsid w:val="002606D1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Hipercze">
    <w:name w:val="Hyperlink"/>
    <w:basedOn w:val="Domylnaczcionkaakapitu"/>
    <w:uiPriority w:val="99"/>
    <w:unhideWhenUsed/>
    <w:rsid w:val="00BD3B68"/>
    <w:rPr>
      <w:color w:val="6B9F2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D3B6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F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09A0"/>
    <w:rPr>
      <w:rFonts w:ascii="Arial" w:hAnsi="Arial"/>
      <w:noProof/>
      <w:sz w:val="20"/>
    </w:rPr>
  </w:style>
  <w:style w:type="paragraph" w:styleId="Stopka">
    <w:name w:val="footer"/>
    <w:basedOn w:val="Normalny"/>
    <w:link w:val="StopkaZnak"/>
    <w:uiPriority w:val="99"/>
    <w:unhideWhenUsed/>
    <w:rsid w:val="000F0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09A0"/>
    <w:rPr>
      <w:rFonts w:ascii="Arial" w:hAnsi="Arial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sultacjesip@collect.p%2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Sikora</dc:creator>
  <cp:keywords/>
  <dc:description/>
  <cp:lastModifiedBy>Bożena Sikora</cp:lastModifiedBy>
  <cp:revision>7</cp:revision>
  <dcterms:created xsi:type="dcterms:W3CDTF">2021-08-18T06:11:00Z</dcterms:created>
  <dcterms:modified xsi:type="dcterms:W3CDTF">2021-08-30T07:09:00Z</dcterms:modified>
</cp:coreProperties>
</file>