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93" w:rsidRPr="00002BAC" w:rsidRDefault="00835B93" w:rsidP="00002BAC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0" w:name="_GoBack"/>
      <w:bookmarkEnd w:id="0"/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Program Operacyjny Pomoc Żywnościowa 2014-2020 [POPŻ] współfinansowanego ze środków Unii Europejskiej w ramach Europejskiego Funduszu Pomocy Najbardziej Potrzebującym.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 PŻ przyczyniać się będzie do ograniczania ubóstwa poprzez zwiększenie bezpieczeństwa żywnościowego osób najbardziej potrzebujących i realizację działań na rzecz włączenia społecznego.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Pomoc w ramach PO PŻ kierowana jest do tych osób i rodzin, które z powodu niskich dochodów nie mogą zapewnić sobie/rodzinie odpowiednich produktów żywnościowych (posiłków) i dlatego też trafiać będzie do ograniczonej liczby osób znajdujących się w najtrudniejszej sytuacji (określonej przesłankami z art. 7 ustawy o pomocy społecznej oraz poziomem dochodów odniesionych do procentowej wartości odpowiedniego kryterium dochodowego określonego w tej ustawie), stanowiąc systematyczne wsparcie. Pomoc udzielana będzie w postaci artykułów spożywczych lub posiłków, które będą przekazywane osobom najbardziej potrzebującym bezpłatnie.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Organizacje realizujące proces dystrybucji artykułów spożywczych wśród osób najbardziej potrzebujących zobowiązane są prowadzić działania w ramach środków towarzyszących mające na celu w szczególności:</w:t>
      </w:r>
    </w:p>
    <w:p w:rsidR="00835B93" w:rsidRPr="00002BAC" w:rsidRDefault="00835B93" w:rsidP="00002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włączenie osób doświadczających deprywacji materialnej w funkcjonowanie społeczności lokalnych,</w:t>
      </w:r>
    </w:p>
    <w:p w:rsidR="00835B93" w:rsidRPr="00002BAC" w:rsidRDefault="00835B93" w:rsidP="00002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pomoc towarzyszącą niezbędną do zaspokajania podstawowych potrzeb życiowych osób korzystających z pomocy żywnościowej (z wyłączeniem pomocy rzeczowej),</w:t>
      </w:r>
    </w:p>
    <w:p w:rsidR="00835B93" w:rsidRPr="00002BAC" w:rsidRDefault="00835B93" w:rsidP="00002B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wzmacnianie samodzielności i kompetencji w zakresie prowadzenia gospodarstwa domowego.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Poza powyższymi działaniami realizowanymi w ramach działań statutowych organizacji, prowadzone będą również działania współfinansowane ze środków Unii Europejskiej w ramach Europejskiego Funduszu Pomocy Najbardziej Potrzebującym w formie: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warsztatów kulinarnych dla różnych grup pokoleniowych z udziałem ekspertów kulinarnych, kuchmistrzów i dietetyków pokazujących różne możliwości przygotowania potraw i wykorzystania artykułów spożywczych,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warsztatów dietetycznych i dotyczących zdrowego żywienia,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programów edukacyjnych mających na celu zapoznanie z zasadami zdrowego odżywiania i przeciwdziałania marnowaniu żywności,</w:t>
      </w:r>
    </w:p>
    <w:p w:rsidR="00835B93" w:rsidRPr="00002BAC" w:rsidRDefault="00835B93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warsztatów edukacji ekonomicznej (nauka tworzenia, realizacji i kontroli realizacji budżetu domowego, ekonomicznego prowadzenia gospodarstwa domowego, z uwzględnieniem wszystkich finansowych i rzeczowych dochodów rodz</w:t>
      </w:r>
      <w:r w:rsidR="005A166F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iny, w tym darów żywnościowych), </w:t>
      </w:r>
    </w:p>
    <w:p w:rsidR="005A166F" w:rsidRPr="00002BAC" w:rsidRDefault="005A166F" w:rsidP="00002BAC">
      <w:pPr>
        <w:pStyle w:val="Akapitzlist"/>
        <w:numPr>
          <w:ilvl w:val="0"/>
          <w:numId w:val="3"/>
        </w:num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inne działania o charakterze indywidualnym i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zbiorowym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charakterze akcyjnym lub cyklicznym,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mające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na celu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włączenie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społeczne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najbardziej potrzebujących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AF5704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wynikające</w:t>
      </w: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 potrzeb zgłaszanych </w:t>
      </w:r>
      <w:r w:rsidR="005C0445"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przez uczestników biorących udział w programie POPŻ.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lastRenderedPageBreak/>
        <w:t>Dodatkowo, każda z organizacji partnerskich regionalnych (OPR – np. Banki Żywności) i organizacji partnerskich lokalnych (OPL – m.in. organizacje partnerskie Banków  Żywności) we współpracy z ośrodkami pomocy społecznej (OPS) zobowiązana jest: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dostarczać odbiorcom pomocy informacje o miejscach, w których osoby mogą skorzystać z działań w ramach projektów EFS oraz pomoc osobom potrzebującym w korzystaniu z takich działań,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współpracować z OPS w celu udzielenia pomocy osobom korzystającym ze wsparcia FEAD na drodze do aktywizacji społecznej,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oceniać w uzgodnieniu z OPS czy poszczególne osoby objęte pomocą żywnościową wymagają wsparcia aktywizacyjnego oraz informować odbiorców końcowych o możliwościach uzyskania takiego wsparcia ze środków EFS w poszczególnych regionach (informowanie o możliwości uczestnictwa w konkretnych projektach),</w:t>
      </w:r>
    </w:p>
    <w:p w:rsidR="00835B93" w:rsidRPr="00002BAC" w:rsidRDefault="00835B93" w:rsidP="00002BAC">
      <w:pPr>
        <w:pStyle w:val="Akapitzlist"/>
        <w:numPr>
          <w:ilvl w:val="1"/>
          <w:numId w:val="5"/>
        </w:numPr>
        <w:shd w:val="clear" w:color="auto" w:fill="FFFFFF"/>
        <w:tabs>
          <w:tab w:val="left" w:pos="851"/>
        </w:tabs>
        <w:spacing w:before="180" w:after="180" w:line="240" w:lineRule="auto"/>
        <w:ind w:left="851" w:hanging="425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kierować osoby zgłaszające chęć korzystania z pomocy żywnościowej do OPS celem oceny w zakresie możliwości objęcia wsparciem aktywizacyjnym.</w:t>
      </w:r>
    </w:p>
    <w:p w:rsidR="00835B93" w:rsidRPr="00002BAC" w:rsidRDefault="00835B93" w:rsidP="00002BAC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002BAC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Pomoc Żywnościowa jest dystrybuowana z Banków Żywności  [Organizacja Partnerska Regionalna – OPR] do Organizacji Charytatywnych [Organizacji  Partnerskich Lokalnych – OPL].</w:t>
      </w:r>
    </w:p>
    <w:p w:rsidR="00DE6117" w:rsidRPr="00835B93" w:rsidRDefault="00DE6117" w:rsidP="00002BAC">
      <w:pPr>
        <w:jc w:val="both"/>
        <w:rPr>
          <w:rFonts w:ascii="Open Sans Condensed Light" w:hAnsi="Open Sans Condensed Light" w:cs="Open Sans Condensed Light"/>
        </w:rPr>
      </w:pPr>
    </w:p>
    <w:sectPr w:rsidR="00DE6117" w:rsidRPr="00835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 Condensed Light">
    <w:altName w:val="Corbel Light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00EA2"/>
    <w:multiLevelType w:val="hybridMultilevel"/>
    <w:tmpl w:val="24789772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37A04"/>
    <w:multiLevelType w:val="hybridMultilevel"/>
    <w:tmpl w:val="8C12F600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F3E17"/>
    <w:multiLevelType w:val="hybridMultilevel"/>
    <w:tmpl w:val="2700AB80"/>
    <w:lvl w:ilvl="0" w:tplc="36688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DBAA62A">
      <w:start w:val="4"/>
      <w:numFmt w:val="bullet"/>
      <w:lvlText w:val=""/>
      <w:lvlJc w:val="left"/>
      <w:pPr>
        <w:ind w:left="1506" w:hanging="360"/>
      </w:pPr>
      <w:rPr>
        <w:rFonts w:ascii="Symbol" w:eastAsia="Times New Roman" w:hAnsi="Symbol" w:cs="Open Sans Condensed Light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3B532A"/>
    <w:multiLevelType w:val="multilevel"/>
    <w:tmpl w:val="59F2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333A7A"/>
    <w:multiLevelType w:val="hybridMultilevel"/>
    <w:tmpl w:val="28BE7A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93"/>
    <w:rsid w:val="00002BAC"/>
    <w:rsid w:val="005A166F"/>
    <w:rsid w:val="005C0445"/>
    <w:rsid w:val="006B2CC0"/>
    <w:rsid w:val="00835B93"/>
    <w:rsid w:val="0088460D"/>
    <w:rsid w:val="00AF5704"/>
    <w:rsid w:val="00CB7973"/>
    <w:rsid w:val="00D677E7"/>
    <w:rsid w:val="00DE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8191A-6689-4DE8-B9DA-D700394E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C6B6F107E334DA51DCCEE0A109DED" ma:contentTypeVersion="8" ma:contentTypeDescription="Utwórz nowy dokument." ma:contentTypeScope="" ma:versionID="fe0c9187b046771903bbfaf4c4274528">
  <xsd:schema xmlns:xsd="http://www.w3.org/2001/XMLSchema" xmlns:xs="http://www.w3.org/2001/XMLSchema" xmlns:p="http://schemas.microsoft.com/office/2006/metadata/properties" xmlns:ns2="fe3be8f4-6089-41d2-9fb2-6436c047943e" xmlns:ns3="397f8be6-4ad8-424c-abe7-31404c8bc043" targetNamespace="http://schemas.microsoft.com/office/2006/metadata/properties" ma:root="true" ma:fieldsID="7f094eba727e290a608fdeb7236aeb7c" ns2:_="" ns3:_="">
    <xsd:import namespace="fe3be8f4-6089-41d2-9fb2-6436c047943e"/>
    <xsd:import namespace="397f8be6-4ad8-424c-abe7-31404c8bc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be8f4-6089-41d2-9fb2-6436c0479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f8be6-4ad8-424c-abe7-31404c8bc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1B6989-80B8-4A2A-84B2-175B4AAAE95E}"/>
</file>

<file path=customXml/itemProps2.xml><?xml version="1.0" encoding="utf-8"?>
<ds:datastoreItem xmlns:ds="http://schemas.openxmlformats.org/officeDocument/2006/customXml" ds:itemID="{E6189C98-DFC2-42F1-A368-017DD86E4107}"/>
</file>

<file path=customXml/itemProps3.xml><?xml version="1.0" encoding="utf-8"?>
<ds:datastoreItem xmlns:ds="http://schemas.openxmlformats.org/officeDocument/2006/customXml" ds:itemID="{C232DE70-6361-4A33-8DC7-00510066C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</cp:lastModifiedBy>
  <cp:revision>2</cp:revision>
  <dcterms:created xsi:type="dcterms:W3CDTF">2021-12-17T08:58:00Z</dcterms:created>
  <dcterms:modified xsi:type="dcterms:W3CDTF">2021-12-17T08:58:00Z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0x0101003E8C6B6F107E334DA51DCCEE0A109DED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